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104" w:rsidRDefault="00DA4104" w:rsidP="00DA4104">
      <w:pPr>
        <w:pStyle w:val="ConsPlusTitle"/>
        <w:jc w:val="center"/>
        <w:outlineLvl w:val="0"/>
      </w:pPr>
      <w:r>
        <w:t>МЭРИЯ ГОРОДА НОВОСИБИРСКА</w:t>
      </w:r>
    </w:p>
    <w:p w:rsidR="00DA4104" w:rsidRDefault="00DA4104" w:rsidP="00DA4104">
      <w:pPr>
        <w:pStyle w:val="ConsPlusTitle"/>
        <w:jc w:val="center"/>
      </w:pPr>
    </w:p>
    <w:p w:rsidR="00DA4104" w:rsidRDefault="00DA4104" w:rsidP="00DA4104">
      <w:pPr>
        <w:pStyle w:val="ConsPlusTitle"/>
        <w:jc w:val="center"/>
      </w:pPr>
      <w:r>
        <w:t>ПОСТАНОВЛЕНИЕ</w:t>
      </w:r>
    </w:p>
    <w:p w:rsidR="00DA4104" w:rsidRDefault="00DA4104" w:rsidP="00DA4104">
      <w:pPr>
        <w:pStyle w:val="ConsPlusTitle"/>
        <w:jc w:val="center"/>
      </w:pPr>
      <w:r>
        <w:t>от 24 мая 2016 г. N 2101</w:t>
      </w:r>
    </w:p>
    <w:p w:rsidR="00DA4104" w:rsidRDefault="00DA4104" w:rsidP="00DA4104">
      <w:pPr>
        <w:pStyle w:val="ConsPlusTitle"/>
        <w:jc w:val="center"/>
      </w:pPr>
    </w:p>
    <w:p w:rsidR="00DA4104" w:rsidRDefault="00DA4104" w:rsidP="00DA4104">
      <w:pPr>
        <w:pStyle w:val="ConsPlusTitle"/>
        <w:jc w:val="center"/>
      </w:pPr>
      <w:r>
        <w:t>О ПОЛОЖЕНИИ О ПРЕМИИ МЭРИИ ГОРОДА НОВОСИБИРСКА В</w:t>
      </w:r>
    </w:p>
    <w:p w:rsidR="00DA4104" w:rsidRDefault="00DA4104" w:rsidP="00DA4104">
      <w:pPr>
        <w:pStyle w:val="ConsPlusTitle"/>
        <w:jc w:val="center"/>
      </w:pPr>
      <w:r>
        <w:t>ОБЛАСТИ ВОСПИТАТЕЛЬНОЙ ДЕЯТЕЛЬНОСТИ "ДЕТИ И ГОРОД"</w:t>
      </w:r>
    </w:p>
    <w:p w:rsidR="001C6E23" w:rsidRPr="00DA4104" w:rsidRDefault="001C6E23" w:rsidP="00DA4104">
      <w:pPr>
        <w:spacing w:after="0" w:line="240" w:lineRule="auto"/>
        <w:ind w:firstLine="709"/>
        <w:jc w:val="both"/>
        <w:rPr>
          <w:rFonts w:ascii="Verdana" w:hAnsi="Verdana"/>
          <w:color w:val="262626" w:themeColor="text1" w:themeTint="D9"/>
          <w:sz w:val="16"/>
          <w:szCs w:val="16"/>
        </w:rPr>
      </w:pP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Список изменяющих документов</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 xml:space="preserve">(в ред. </w:t>
      </w:r>
      <w:hyperlink r:id="rId4"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olor w:val="262626" w:themeColor="text1" w:themeTint="D9"/>
            <w:sz w:val="16"/>
            <w:szCs w:val="16"/>
          </w:rPr>
          <w:t>постановления</w:t>
        </w:r>
      </w:hyperlink>
      <w:r w:rsidRPr="00DA4104">
        <w:rPr>
          <w:rFonts w:ascii="Verdana" w:hAnsi="Verdana"/>
          <w:color w:val="262626" w:themeColor="text1" w:themeTint="D9"/>
          <w:sz w:val="16"/>
          <w:szCs w:val="16"/>
        </w:rPr>
        <w:t xml:space="preserve"> мэрии г. Новосибирска</w:t>
      </w:r>
    </w:p>
    <w:p w:rsidR="00DA4104" w:rsidRPr="00DA4104" w:rsidRDefault="00DA4104" w:rsidP="00DA4104">
      <w:pPr>
        <w:spacing w:after="0" w:line="240" w:lineRule="auto"/>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от 12.02.2018 N 520)</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 xml:space="preserve">В целях развития образовательной и воспитательной деятельности в городе Новосибирске, в соответствии с Федеральными законами от 06.10.2003 </w:t>
      </w:r>
      <w:hyperlink r:id="rId5"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DA4104">
          <w:rPr>
            <w:rFonts w:ascii="Verdana" w:hAnsi="Verdana"/>
            <w:color w:val="262626" w:themeColor="text1" w:themeTint="D9"/>
            <w:sz w:val="16"/>
            <w:szCs w:val="16"/>
          </w:rPr>
          <w:t>N 131-ФЗ</w:t>
        </w:r>
      </w:hyperlink>
      <w:r w:rsidRPr="00DA4104">
        <w:rPr>
          <w:rFonts w:ascii="Verdana" w:hAnsi="Verdana"/>
          <w:color w:val="262626" w:themeColor="text1" w:themeTint="D9"/>
          <w:sz w:val="16"/>
          <w:szCs w:val="16"/>
        </w:rPr>
        <w:t xml:space="preserve"> "Об общих принципах организации местного самоуправления в Российской Федерации", от 29.12.2012 </w:t>
      </w:r>
      <w:hyperlink r:id="rId6" w:tooltip="Федеральный закон от 29.12.2012 N 273-ФЗ (ред. от 07.03.2018) &quot;Об образовании в Российской Федерации&quot;{КонсультантПлюс}" w:history="1">
        <w:r w:rsidRPr="00DA4104">
          <w:rPr>
            <w:rFonts w:ascii="Verdana" w:hAnsi="Verdana"/>
            <w:color w:val="262626" w:themeColor="text1" w:themeTint="D9"/>
            <w:sz w:val="16"/>
            <w:szCs w:val="16"/>
          </w:rPr>
          <w:t>N 273-ФЗ</w:t>
        </w:r>
      </w:hyperlink>
      <w:r w:rsidRPr="00DA4104">
        <w:rPr>
          <w:rFonts w:ascii="Verdana" w:hAnsi="Verdana"/>
          <w:color w:val="262626" w:themeColor="text1" w:themeTint="D9"/>
          <w:sz w:val="16"/>
          <w:szCs w:val="16"/>
        </w:rPr>
        <w:t xml:space="preserve"> "Об образовании в Российской Федерации", руководствуясь </w:t>
      </w:r>
      <w:hyperlink r:id="rId7" w:tooltip="Устав города Новосибирска (принят решением городского Совета Новосибирска от 27.06.2007 N 616) (ред. от 01.12.2017) (Зарегистрировано в Управлении Минюста России по Сибирскому федеральному округу 10.08.2007 N RU543030002007001){КонсультантПлюс}" w:history="1">
        <w:r w:rsidRPr="00DA4104">
          <w:rPr>
            <w:rFonts w:ascii="Verdana" w:hAnsi="Verdana"/>
            <w:color w:val="262626" w:themeColor="text1" w:themeTint="D9"/>
            <w:sz w:val="16"/>
            <w:szCs w:val="16"/>
          </w:rPr>
          <w:t>Уставом</w:t>
        </w:r>
      </w:hyperlink>
      <w:r w:rsidRPr="00DA4104">
        <w:rPr>
          <w:rFonts w:ascii="Verdana" w:hAnsi="Verdana"/>
          <w:color w:val="262626" w:themeColor="text1" w:themeTint="D9"/>
          <w:sz w:val="16"/>
          <w:szCs w:val="16"/>
        </w:rPr>
        <w:t xml:space="preserve"> города Новосибирска, постановляю:</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 xml:space="preserve">1. Утвердить </w:t>
      </w:r>
      <w:hyperlink w:anchor="Par30" w:tooltip="ПОЛОЖЕНИЕ" w:history="1">
        <w:r w:rsidRPr="00DA4104">
          <w:rPr>
            <w:rFonts w:ascii="Verdana" w:hAnsi="Verdana"/>
            <w:color w:val="262626" w:themeColor="text1" w:themeTint="D9"/>
            <w:sz w:val="16"/>
            <w:szCs w:val="16"/>
          </w:rPr>
          <w:t>Положение</w:t>
        </w:r>
      </w:hyperlink>
      <w:r w:rsidRPr="00DA4104">
        <w:rPr>
          <w:rFonts w:ascii="Verdana" w:hAnsi="Verdana"/>
          <w:color w:val="262626" w:themeColor="text1" w:themeTint="D9"/>
          <w:sz w:val="16"/>
          <w:szCs w:val="16"/>
        </w:rPr>
        <w:t xml:space="preserve"> о премии мэрии города Новосибирска в области воспитательной деятельности "Дети и город" (приложение).</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2. Департаменту финансов и налоговой политики мэрии города Новосибирска осуществлять финансовое обеспечение расходов для выплаты премии мэрии города Новосибирска в области воспитательной деятельности "Дети и город" в пределах утвержденных лимитов бюджетных обязательств департаменту культуры, спорта и молодежной политики мэрии города Новосибирска.</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3. Департаменту информационной политики мэрии города Новосибирска обеспечить опубликование постановления.</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4. Контроль за исполнением постановления возложить на начальника департамента культуры, спорта и молодежной политики мэрии города Новосибирска.</w:t>
      </w:r>
    </w:p>
    <w:p w:rsidR="00DA4104" w:rsidRPr="00DA4104" w:rsidRDefault="00DA4104" w:rsidP="00DA4104">
      <w:pPr>
        <w:pStyle w:val="ConsPlusNormal"/>
        <w:ind w:firstLine="709"/>
        <w:jc w:val="both"/>
        <w:rPr>
          <w:rFonts w:ascii="Verdana" w:hAnsi="Verdana"/>
          <w:color w:val="262626" w:themeColor="text1" w:themeTint="D9"/>
          <w:sz w:val="16"/>
          <w:szCs w:val="16"/>
        </w:rPr>
      </w:pP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Мэр города Новосибирска</w:t>
      </w:r>
    </w:p>
    <w:p w:rsidR="00DA4104" w:rsidRPr="00DA4104" w:rsidRDefault="00DA4104" w:rsidP="00DA4104">
      <w:pPr>
        <w:pStyle w:val="ConsPlusNormal"/>
        <w:ind w:firstLine="709"/>
        <w:jc w:val="both"/>
        <w:rPr>
          <w:rFonts w:ascii="Verdana" w:hAnsi="Verdana"/>
          <w:color w:val="262626" w:themeColor="text1" w:themeTint="D9"/>
          <w:sz w:val="16"/>
          <w:szCs w:val="16"/>
        </w:rPr>
      </w:pPr>
      <w:r w:rsidRPr="00DA4104">
        <w:rPr>
          <w:rFonts w:ascii="Verdana" w:hAnsi="Verdana"/>
          <w:color w:val="262626" w:themeColor="text1" w:themeTint="D9"/>
          <w:sz w:val="16"/>
          <w:szCs w:val="16"/>
        </w:rPr>
        <w:t>А.Е.ЛОКОТЬ</w:t>
      </w:r>
    </w:p>
    <w:p w:rsidR="00DA4104" w:rsidRPr="00DA4104" w:rsidRDefault="00DA4104" w:rsidP="00DA4104">
      <w:pPr>
        <w:pStyle w:val="ConsPlusNormal"/>
        <w:ind w:firstLine="709"/>
        <w:jc w:val="both"/>
        <w:rPr>
          <w:rFonts w:ascii="Verdana" w:hAnsi="Verdana"/>
          <w:color w:val="262626" w:themeColor="text1" w:themeTint="D9"/>
          <w:sz w:val="16"/>
          <w:szCs w:val="16"/>
        </w:rPr>
      </w:pPr>
    </w:p>
    <w:p w:rsidR="00DA4104" w:rsidRPr="00DA4104" w:rsidRDefault="00DA4104" w:rsidP="00DA4104">
      <w:pPr>
        <w:pStyle w:val="ConsPlusNormal"/>
        <w:ind w:firstLine="709"/>
        <w:jc w:val="right"/>
        <w:rPr>
          <w:rFonts w:ascii="Verdana" w:hAnsi="Verdana"/>
          <w:color w:val="262626" w:themeColor="text1" w:themeTint="D9"/>
          <w:sz w:val="16"/>
          <w:szCs w:val="16"/>
        </w:rPr>
      </w:pPr>
      <w:r w:rsidRPr="00DA4104">
        <w:rPr>
          <w:rFonts w:ascii="Verdana" w:hAnsi="Verdana"/>
          <w:color w:val="262626" w:themeColor="text1" w:themeTint="D9"/>
          <w:sz w:val="16"/>
          <w:szCs w:val="16"/>
        </w:rPr>
        <w:t>Приложение</w:t>
      </w:r>
    </w:p>
    <w:p w:rsidR="00DA4104" w:rsidRPr="00DA4104" w:rsidRDefault="00DA4104" w:rsidP="00DA4104">
      <w:pPr>
        <w:pStyle w:val="ConsPlusNormal"/>
        <w:ind w:firstLine="709"/>
        <w:jc w:val="right"/>
        <w:rPr>
          <w:rFonts w:ascii="Verdana" w:hAnsi="Verdana"/>
          <w:color w:val="262626" w:themeColor="text1" w:themeTint="D9"/>
          <w:sz w:val="16"/>
          <w:szCs w:val="16"/>
        </w:rPr>
      </w:pPr>
      <w:r w:rsidRPr="00DA4104">
        <w:rPr>
          <w:rFonts w:ascii="Verdana" w:hAnsi="Verdana"/>
          <w:color w:val="262626" w:themeColor="text1" w:themeTint="D9"/>
          <w:sz w:val="16"/>
          <w:szCs w:val="16"/>
        </w:rPr>
        <w:t>к постановлению</w:t>
      </w:r>
    </w:p>
    <w:p w:rsidR="00DA4104" w:rsidRPr="00DA4104" w:rsidRDefault="00DA4104" w:rsidP="00DA4104">
      <w:pPr>
        <w:pStyle w:val="ConsPlusNormal"/>
        <w:ind w:firstLine="709"/>
        <w:jc w:val="right"/>
        <w:rPr>
          <w:rFonts w:ascii="Verdana" w:hAnsi="Verdana"/>
          <w:color w:val="262626" w:themeColor="text1" w:themeTint="D9"/>
          <w:sz w:val="16"/>
          <w:szCs w:val="16"/>
        </w:rPr>
      </w:pPr>
      <w:r w:rsidRPr="00DA4104">
        <w:rPr>
          <w:rFonts w:ascii="Verdana" w:hAnsi="Verdana"/>
          <w:color w:val="262626" w:themeColor="text1" w:themeTint="D9"/>
          <w:sz w:val="16"/>
          <w:szCs w:val="16"/>
        </w:rPr>
        <w:t>мэрии города Новосибирска</w:t>
      </w:r>
    </w:p>
    <w:p w:rsidR="00DA4104" w:rsidRPr="00DA4104" w:rsidRDefault="00DA4104" w:rsidP="00DA4104">
      <w:pPr>
        <w:pStyle w:val="ConsPlusNormal"/>
        <w:ind w:firstLine="709"/>
        <w:jc w:val="right"/>
        <w:rPr>
          <w:rFonts w:ascii="Verdana" w:hAnsi="Verdana"/>
          <w:color w:val="262626" w:themeColor="text1" w:themeTint="D9"/>
          <w:sz w:val="16"/>
          <w:szCs w:val="16"/>
        </w:rPr>
      </w:pPr>
      <w:r w:rsidRPr="00DA4104">
        <w:rPr>
          <w:rFonts w:ascii="Verdana" w:hAnsi="Verdana"/>
          <w:color w:val="262626" w:themeColor="text1" w:themeTint="D9"/>
          <w:sz w:val="16"/>
          <w:szCs w:val="16"/>
        </w:rPr>
        <w:t>от 24.05.2016 N 2101</w:t>
      </w:r>
    </w:p>
    <w:p w:rsidR="00DA4104" w:rsidRPr="00DA4104" w:rsidRDefault="00DA4104" w:rsidP="00DA4104">
      <w:pPr>
        <w:pStyle w:val="ConsPlusNormal"/>
        <w:ind w:firstLine="709"/>
        <w:jc w:val="right"/>
        <w:rPr>
          <w:rFonts w:ascii="Verdana" w:hAnsi="Verdana"/>
          <w:color w:val="262626" w:themeColor="text1" w:themeTint="D9"/>
          <w:sz w:val="16"/>
          <w:szCs w:val="16"/>
        </w:rPr>
      </w:pPr>
    </w:p>
    <w:p w:rsidR="00DA4104" w:rsidRPr="00DA4104" w:rsidRDefault="00DA4104" w:rsidP="00DA4104">
      <w:pPr>
        <w:pStyle w:val="ConsPlusTitle"/>
        <w:ind w:firstLine="709"/>
        <w:jc w:val="center"/>
        <w:rPr>
          <w:rFonts w:ascii="Verdana" w:hAnsi="Verdana"/>
          <w:color w:val="262626" w:themeColor="text1" w:themeTint="D9"/>
          <w:sz w:val="16"/>
          <w:szCs w:val="16"/>
        </w:rPr>
      </w:pPr>
      <w:bookmarkStart w:id="0" w:name="Par30"/>
      <w:bookmarkEnd w:id="0"/>
      <w:r w:rsidRPr="00DA4104">
        <w:rPr>
          <w:rFonts w:ascii="Verdana" w:hAnsi="Verdana"/>
          <w:color w:val="262626" w:themeColor="text1" w:themeTint="D9"/>
          <w:sz w:val="16"/>
          <w:szCs w:val="16"/>
        </w:rPr>
        <w:t>ПОЛОЖЕНИЕ</w:t>
      </w:r>
    </w:p>
    <w:p w:rsidR="00DA4104" w:rsidRPr="00DA4104" w:rsidRDefault="00DA4104" w:rsidP="00DA4104">
      <w:pPr>
        <w:pStyle w:val="ConsPlusTitle"/>
        <w:ind w:firstLine="709"/>
        <w:jc w:val="center"/>
        <w:rPr>
          <w:rFonts w:ascii="Verdana" w:hAnsi="Verdana"/>
          <w:color w:val="262626" w:themeColor="text1" w:themeTint="D9"/>
          <w:sz w:val="16"/>
          <w:szCs w:val="16"/>
        </w:rPr>
      </w:pPr>
      <w:r w:rsidRPr="00DA4104">
        <w:rPr>
          <w:rFonts w:ascii="Verdana" w:hAnsi="Verdana"/>
          <w:color w:val="262626" w:themeColor="text1" w:themeTint="D9"/>
          <w:sz w:val="16"/>
          <w:szCs w:val="16"/>
        </w:rPr>
        <w:t>О ПРЕМИИ МЭРИИ ГОРОДА НОВОСИБИРСКА В ОБЛАСТИ</w:t>
      </w:r>
    </w:p>
    <w:p w:rsidR="00DA4104" w:rsidRPr="00DA4104" w:rsidRDefault="00DA4104" w:rsidP="00DA4104">
      <w:pPr>
        <w:pStyle w:val="ConsPlusTitle"/>
        <w:ind w:firstLine="709"/>
        <w:jc w:val="center"/>
        <w:rPr>
          <w:rFonts w:ascii="Verdana" w:hAnsi="Verdana"/>
          <w:color w:val="262626" w:themeColor="text1" w:themeTint="D9"/>
          <w:sz w:val="16"/>
          <w:szCs w:val="16"/>
        </w:rPr>
      </w:pPr>
      <w:r w:rsidRPr="00DA4104">
        <w:rPr>
          <w:rFonts w:ascii="Verdana" w:hAnsi="Verdana"/>
          <w:color w:val="262626" w:themeColor="text1" w:themeTint="D9"/>
          <w:sz w:val="16"/>
          <w:szCs w:val="16"/>
        </w:rPr>
        <w:t>ВОСПИТАТЕЛЬНОЙ ДЕЯТЕЛЬНОСТИ "ДЕТИ И ГОРОД"</w:t>
      </w:r>
    </w:p>
    <w:p w:rsidR="00DA4104" w:rsidRPr="00DA4104" w:rsidRDefault="00DA4104" w:rsidP="00DA4104">
      <w:pPr>
        <w:spacing w:after="0" w:line="240" w:lineRule="auto"/>
        <w:ind w:firstLine="709"/>
        <w:jc w:val="center"/>
        <w:rPr>
          <w:rFonts w:ascii="Verdana" w:hAnsi="Verdana"/>
          <w:color w:val="262626" w:themeColor="text1" w:themeTint="D9"/>
          <w:sz w:val="16"/>
          <w:szCs w:val="16"/>
        </w:rPr>
      </w:pPr>
    </w:p>
    <w:p w:rsidR="00DA4104" w:rsidRPr="00DA4104" w:rsidRDefault="00DA4104" w:rsidP="00DA4104">
      <w:pPr>
        <w:pStyle w:val="ConsPlusNormal"/>
        <w:ind w:firstLine="709"/>
        <w:jc w:val="center"/>
        <w:rPr>
          <w:rFonts w:ascii="Verdana" w:hAnsi="Verdana"/>
          <w:color w:val="262626" w:themeColor="text1" w:themeTint="D9"/>
          <w:sz w:val="16"/>
          <w:szCs w:val="16"/>
        </w:rPr>
      </w:pPr>
      <w:r w:rsidRPr="00DA4104">
        <w:rPr>
          <w:rFonts w:ascii="Verdana" w:hAnsi="Verdana"/>
          <w:color w:val="262626" w:themeColor="text1" w:themeTint="D9"/>
          <w:sz w:val="16"/>
          <w:szCs w:val="16"/>
        </w:rPr>
        <w:t>Список изменяющих документов</w:t>
      </w:r>
    </w:p>
    <w:p w:rsidR="00DA4104" w:rsidRPr="00DA4104" w:rsidRDefault="00DA4104" w:rsidP="00DA4104">
      <w:pPr>
        <w:pStyle w:val="ConsPlusNormal"/>
        <w:ind w:firstLine="709"/>
        <w:jc w:val="center"/>
        <w:rPr>
          <w:rFonts w:ascii="Verdana" w:hAnsi="Verdana"/>
          <w:color w:val="262626" w:themeColor="text1" w:themeTint="D9"/>
          <w:sz w:val="16"/>
          <w:szCs w:val="16"/>
        </w:rPr>
      </w:pPr>
      <w:r w:rsidRPr="00DA4104">
        <w:rPr>
          <w:rFonts w:ascii="Verdana" w:hAnsi="Verdana"/>
          <w:color w:val="262626" w:themeColor="text1" w:themeTint="D9"/>
          <w:sz w:val="16"/>
          <w:szCs w:val="16"/>
        </w:rPr>
        <w:t xml:space="preserve">(в ред. </w:t>
      </w:r>
      <w:bookmarkStart w:id="1" w:name="_GoBack"/>
      <w:r w:rsidRPr="00DA4104">
        <w:rPr>
          <w:rFonts w:ascii="Verdana" w:hAnsi="Verdana"/>
          <w:color w:val="262626" w:themeColor="text1" w:themeTint="D9"/>
          <w:sz w:val="16"/>
          <w:szCs w:val="16"/>
        </w:rPr>
        <w:fldChar w:fldCharType="begin"/>
      </w:r>
      <w:r w:rsidRPr="00DA4104">
        <w:rPr>
          <w:rFonts w:ascii="Verdana" w:hAnsi="Verdana"/>
          <w:color w:val="262626" w:themeColor="text1" w:themeTint="D9"/>
          <w:sz w:val="16"/>
          <w:szCs w:val="16"/>
        </w:rPr>
        <w:instrText>HYPERLINK consultantplus://offline/ref=D463D0CE72F2A6AA19DE7D263758EF41A063F0898E90146AC8A9BA35B76207256F606A30AB5ABD40295CEE6Fe3m1E \o "Постановление мэрии города Новосибирска от 12.02.2018 N 520 \"О внесении изменений в Положение о премии мэрии города Новосибирска в области воспитательной деятельности \"Дети и город\", утвержденное постановлением мэрии города Новосибирска от 24.05.2016 N 2101\"</w:instrText>
      </w:r>
      <w:r w:rsidRPr="00DA4104">
        <w:rPr>
          <w:rFonts w:ascii="Verdana" w:hAnsi="Verdana"/>
          <w:color w:val="262626" w:themeColor="text1" w:themeTint="D9"/>
          <w:sz w:val="16"/>
          <w:szCs w:val="16"/>
        </w:rPr>
        <w:br/>
        <w:instrText>{КонсультантПлюс}"</w:instrText>
      </w:r>
      <w:r w:rsidRPr="00DA4104">
        <w:rPr>
          <w:rFonts w:ascii="Verdana" w:hAnsi="Verdana"/>
          <w:color w:val="262626" w:themeColor="text1" w:themeTint="D9"/>
          <w:sz w:val="16"/>
          <w:szCs w:val="16"/>
        </w:rPr>
        <w:fldChar w:fldCharType="separate"/>
      </w:r>
      <w:r w:rsidRPr="00DA4104">
        <w:rPr>
          <w:rFonts w:ascii="Verdana" w:hAnsi="Verdana"/>
          <w:color w:val="262626" w:themeColor="text1" w:themeTint="D9"/>
          <w:sz w:val="16"/>
          <w:szCs w:val="16"/>
        </w:rPr>
        <w:t>постановления</w:t>
      </w:r>
      <w:r w:rsidRPr="00DA4104">
        <w:rPr>
          <w:rFonts w:ascii="Verdana" w:hAnsi="Verdana"/>
          <w:color w:val="262626" w:themeColor="text1" w:themeTint="D9"/>
          <w:sz w:val="16"/>
          <w:szCs w:val="16"/>
        </w:rPr>
        <w:fldChar w:fldCharType="end"/>
      </w:r>
      <w:r w:rsidRPr="00DA4104">
        <w:rPr>
          <w:rFonts w:ascii="Verdana" w:hAnsi="Verdana"/>
          <w:color w:val="262626" w:themeColor="text1" w:themeTint="D9"/>
          <w:sz w:val="16"/>
          <w:szCs w:val="16"/>
        </w:rPr>
        <w:t xml:space="preserve"> мэрии г. Новосибирска</w:t>
      </w:r>
    </w:p>
    <w:p w:rsidR="00DA4104" w:rsidRDefault="00DA4104" w:rsidP="00DA4104">
      <w:pPr>
        <w:spacing w:after="0" w:line="240" w:lineRule="auto"/>
        <w:ind w:firstLine="709"/>
        <w:jc w:val="center"/>
        <w:rPr>
          <w:rFonts w:ascii="Verdana" w:hAnsi="Verdana"/>
          <w:color w:val="262626" w:themeColor="text1" w:themeTint="D9"/>
          <w:sz w:val="16"/>
          <w:szCs w:val="16"/>
        </w:rPr>
      </w:pPr>
      <w:r w:rsidRPr="00DA4104">
        <w:rPr>
          <w:rFonts w:ascii="Verdana" w:hAnsi="Verdana"/>
          <w:color w:val="262626" w:themeColor="text1" w:themeTint="D9"/>
          <w:sz w:val="16"/>
          <w:szCs w:val="16"/>
        </w:rPr>
        <w:t>от 12.02.2018 N 520</w:t>
      </w:r>
      <w:bookmarkEnd w:id="1"/>
      <w:r w:rsidRPr="00DA4104">
        <w:rPr>
          <w:rFonts w:ascii="Verdana" w:hAnsi="Verdana"/>
          <w:color w:val="262626" w:themeColor="text1" w:themeTint="D9"/>
          <w:sz w:val="16"/>
          <w:szCs w:val="16"/>
        </w:rPr>
        <w:t>)</w:t>
      </w:r>
    </w:p>
    <w:p w:rsidR="00DA4104" w:rsidRPr="00DA4104" w:rsidRDefault="00DA4104" w:rsidP="00DA4104">
      <w:pPr>
        <w:spacing w:after="0" w:line="240" w:lineRule="auto"/>
        <w:ind w:firstLine="709"/>
        <w:jc w:val="center"/>
        <w:rPr>
          <w:rFonts w:ascii="Verdana" w:hAnsi="Verdana"/>
          <w:color w:val="262626" w:themeColor="text1" w:themeTint="D9"/>
          <w:sz w:val="16"/>
          <w:szCs w:val="16"/>
        </w:rPr>
      </w:pP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1. Общие положения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1.1. Положение о премии мэрии города Новосибирска в области воспитательной деятельности "Дети и город" (далее - Положение) разработано в соответствии с Федеральными законами от 06.10.2003 </w:t>
      </w:r>
      <w:hyperlink r:id="rId8"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DA4104">
          <w:rPr>
            <w:rFonts w:ascii="Verdana" w:hAnsi="Verdana" w:cs="Arial"/>
            <w:color w:val="262626" w:themeColor="text1" w:themeTint="D9"/>
            <w:sz w:val="16"/>
            <w:szCs w:val="16"/>
          </w:rPr>
          <w:t>N 131-ФЗ</w:t>
        </w:r>
      </w:hyperlink>
      <w:r w:rsidRPr="00DA4104">
        <w:rPr>
          <w:rFonts w:ascii="Verdana" w:hAnsi="Verdana" w:cs="Arial"/>
          <w:color w:val="262626" w:themeColor="text1" w:themeTint="D9"/>
          <w:sz w:val="16"/>
          <w:szCs w:val="16"/>
        </w:rPr>
        <w:t xml:space="preserve"> "Об общих принципах организации местного самоуправления в Российской Федерации", от 29.12.2012 </w:t>
      </w:r>
      <w:hyperlink r:id="rId9" w:tooltip="Федеральный закон от 29.12.2012 N 273-ФЗ (ред. от 07.03.2018) &quot;Об образовании в Российской Федерации&quot;{КонсультантПлюс}" w:history="1">
        <w:r w:rsidRPr="00DA4104">
          <w:rPr>
            <w:rFonts w:ascii="Verdana" w:hAnsi="Verdana" w:cs="Arial"/>
            <w:color w:val="262626" w:themeColor="text1" w:themeTint="D9"/>
            <w:sz w:val="16"/>
            <w:szCs w:val="16"/>
          </w:rPr>
          <w:t>N 273-ФЗ</w:t>
        </w:r>
      </w:hyperlink>
      <w:r w:rsidRPr="00DA4104">
        <w:rPr>
          <w:rFonts w:ascii="Verdana" w:hAnsi="Verdana" w:cs="Arial"/>
          <w:color w:val="262626" w:themeColor="text1" w:themeTint="D9"/>
          <w:sz w:val="16"/>
          <w:szCs w:val="16"/>
        </w:rPr>
        <w:t xml:space="preserve"> "Об образовании в Российской Федерации", </w:t>
      </w:r>
      <w:hyperlink r:id="rId10" w:tooltip="Устав города Новосибирска (принят решением городского Совета Новосибирска от 27.06.2007 N 616) (ред. от 01.12.2017) (Зарегистрировано в Управлении Минюста России по Сибирскому федеральному округу 10.08.2007 N RU543030002007001){КонсультантПлюс}" w:history="1">
        <w:r w:rsidRPr="00DA4104">
          <w:rPr>
            <w:rFonts w:ascii="Verdana" w:hAnsi="Verdana" w:cs="Arial"/>
            <w:color w:val="262626" w:themeColor="text1" w:themeTint="D9"/>
            <w:sz w:val="16"/>
            <w:szCs w:val="16"/>
          </w:rPr>
          <w:t>Уставом</w:t>
        </w:r>
      </w:hyperlink>
      <w:r w:rsidRPr="00DA4104">
        <w:rPr>
          <w:rFonts w:ascii="Verdana" w:hAnsi="Verdana" w:cs="Arial"/>
          <w:color w:val="262626" w:themeColor="text1" w:themeTint="D9"/>
          <w:sz w:val="16"/>
          <w:szCs w:val="16"/>
        </w:rPr>
        <w:t xml:space="preserve"> города Новосибирска.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1.2. Положение определяет категории соискателей премии мэрии города Новосибирска в области воспитательной деятельности "Дети и город" (далее - премия), цели, условия и порядок присуждения и вручения премии.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1.3. Премия присуждается в целях развития образовательной и воспитательной деятельности в городе Новосибирске.</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2" w:name="Par42"/>
      <w:bookmarkEnd w:id="2"/>
      <w:r w:rsidRPr="00DA4104">
        <w:rPr>
          <w:rFonts w:ascii="Verdana" w:hAnsi="Verdana" w:cs="Arial"/>
          <w:color w:val="262626" w:themeColor="text1" w:themeTint="D9"/>
          <w:sz w:val="16"/>
          <w:szCs w:val="16"/>
        </w:rPr>
        <w:t>1.4. На соискание премии могут выдвигаться творческие, педагогические коллективы организаций города Новосибирска, успешно осуществившие в течение прошедшего года мероприятия, проекты, акции, направленные на социальную поддержку, нравственное и физическое воспитание детей и молодежи города Новосибирска, привитие любви к родному городу, развитие художественного, музыкального, театрального, технического творчества (далее - коллективы).</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(п. 1.4 в ред. </w:t>
      </w:r>
      <w:hyperlink r:id="rId11"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1.5. Утратил силу. - </w:t>
      </w:r>
      <w:hyperlink r:id="rId12"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Постановление</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1.6. Расходы на выплату премии осуществляются </w:t>
      </w:r>
      <w:proofErr w:type="gramStart"/>
      <w:r w:rsidRPr="00DA4104">
        <w:rPr>
          <w:rFonts w:ascii="Verdana" w:hAnsi="Verdana" w:cs="Arial"/>
          <w:color w:val="262626" w:themeColor="text1" w:themeTint="D9"/>
          <w:sz w:val="16"/>
          <w:szCs w:val="16"/>
        </w:rPr>
        <w:t>в пределах</w:t>
      </w:r>
      <w:proofErr w:type="gramEnd"/>
      <w:r w:rsidRPr="00DA4104">
        <w:rPr>
          <w:rFonts w:ascii="Verdana" w:hAnsi="Verdana" w:cs="Arial"/>
          <w:color w:val="262626" w:themeColor="text1" w:themeTint="D9"/>
          <w:sz w:val="16"/>
          <w:szCs w:val="16"/>
        </w:rPr>
        <w:t xml:space="preserve"> утвержденных департаменту культуры, спорта и молодежной политики мэрии города Новосибирска (далее - департамент) лимитов бюджетных обязательств, предусмотренных в бюджете города Новосибирска на текущий финансовый год и плановый период.</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13"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1.7. Размер премии составляет 100000,0 рубля.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1.8. Лауреату одновременно с премией вручается почетный диплом лауреата премии, нагрудный знак "Золотой соболь".</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Почетный диплом лауреата премии представляет собой плакетку из МДФ, покрытую декоративным материалом темно-коричневого цвета, размером 300 x 23 x 15 мм. На плакетке прикреплен </w:t>
      </w:r>
      <w:proofErr w:type="spellStart"/>
      <w:r w:rsidRPr="00DA4104">
        <w:rPr>
          <w:rFonts w:ascii="Verdana" w:hAnsi="Verdana" w:cs="Arial"/>
          <w:color w:val="262626" w:themeColor="text1" w:themeTint="D9"/>
          <w:sz w:val="16"/>
          <w:szCs w:val="16"/>
        </w:rPr>
        <w:t>шильд</w:t>
      </w:r>
      <w:proofErr w:type="spellEnd"/>
      <w:r w:rsidRPr="00DA4104">
        <w:rPr>
          <w:rFonts w:ascii="Verdana" w:hAnsi="Verdana" w:cs="Arial"/>
          <w:color w:val="262626" w:themeColor="text1" w:themeTint="D9"/>
          <w:sz w:val="16"/>
          <w:szCs w:val="16"/>
        </w:rPr>
        <w:t xml:space="preserve"> из металла золотистого цвета с нанесенным на нем текстом (информация о лауреате премии) черного цвета.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Нагрудный знак "Золотой соболь" представляет собой объемную фигуру одного правого соболя с герба города Новосибирска, изготовленную из золота 585 пробы, весом от 1,6 до 1,7 г и размером 10 x 18 мм. Знак крепится к одежде застежкой-иглой из золота 585 пробы длиной 30 мм. Футляром для знака служит </w:t>
      </w:r>
      <w:r w:rsidRPr="00DA4104">
        <w:rPr>
          <w:rFonts w:ascii="Verdana" w:hAnsi="Verdana" w:cs="Arial"/>
          <w:color w:val="262626" w:themeColor="text1" w:themeTint="D9"/>
          <w:sz w:val="16"/>
          <w:szCs w:val="16"/>
        </w:rPr>
        <w:lastRenderedPageBreak/>
        <w:t xml:space="preserve">пластиковая шкатулка с крышкой, покрытая </w:t>
      </w:r>
      <w:proofErr w:type="spellStart"/>
      <w:r w:rsidRPr="00DA4104">
        <w:rPr>
          <w:rFonts w:ascii="Verdana" w:hAnsi="Verdana" w:cs="Arial"/>
          <w:color w:val="262626" w:themeColor="text1" w:themeTint="D9"/>
          <w:sz w:val="16"/>
          <w:szCs w:val="16"/>
        </w:rPr>
        <w:t>флоком</w:t>
      </w:r>
      <w:proofErr w:type="spellEnd"/>
      <w:r w:rsidRPr="00DA4104">
        <w:rPr>
          <w:rFonts w:ascii="Verdana" w:hAnsi="Verdana" w:cs="Arial"/>
          <w:color w:val="262626" w:themeColor="text1" w:themeTint="D9"/>
          <w:sz w:val="16"/>
          <w:szCs w:val="16"/>
        </w:rPr>
        <w:t xml:space="preserve"> темно-красного цвета, с ложементом из белой атласной ткани.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 Условия и порядок присуждения премии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 Присуждение премии осуществляется по результатам конкурса на соискание премии (далее - конкурс).</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3" w:name="Par55"/>
      <w:bookmarkEnd w:id="3"/>
      <w:r w:rsidRPr="00DA4104">
        <w:rPr>
          <w:rFonts w:ascii="Verdana" w:hAnsi="Verdana" w:cs="Arial"/>
          <w:color w:val="262626" w:themeColor="text1" w:themeTint="D9"/>
          <w:sz w:val="16"/>
          <w:szCs w:val="16"/>
        </w:rPr>
        <w:t>2.2. Условиями участия в конкурсе являются: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соответствие коллектива требованиям, указанным в </w:t>
      </w:r>
      <w:hyperlink w:anchor="Par42" w:tooltip="1.4. На соискание премии могут выдвигаться творческие, педагогические коллективы организаций города Новосибирска, успешно осуществившие в течение прошедшего года мероприятия, проекты, акции, направленные на социальную поддержку, нравственное и физическое воспитание детей и молодежи города Новосибирска, привитие любви к родному городу, развитие художественного, музыкального, театрального, технического творчества (далее - коллективы)." w:history="1">
        <w:r w:rsidRPr="00DA4104">
          <w:rPr>
            <w:rFonts w:ascii="Verdana" w:hAnsi="Verdana" w:cs="Arial"/>
            <w:color w:val="262626" w:themeColor="text1" w:themeTint="D9"/>
            <w:sz w:val="16"/>
            <w:szCs w:val="16"/>
          </w:rPr>
          <w:t>пункте 1.4</w:t>
        </w:r>
      </w:hyperlink>
      <w:r w:rsidRPr="00DA4104">
        <w:rPr>
          <w:rFonts w:ascii="Verdana" w:hAnsi="Verdana" w:cs="Arial"/>
          <w:color w:val="262626" w:themeColor="text1" w:themeTint="D9"/>
          <w:sz w:val="16"/>
          <w:szCs w:val="16"/>
        </w:rPr>
        <w:t xml:space="preserve"> Положения;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выдвижение коллектива и представление документов в соответствии с </w:t>
      </w:r>
      <w:hyperlink w:anchor="Par58" w:tooltip="2.3. Выдвижение коллективов на соискание премии и представление документов для участия в конкурсе осуществляется с 1 февраля до 1 марта текущего года творческими союзами, образовательными организациями, организациями, осуществляющими деятельность в сфере культуры и искусства, общественными организациями города Новосибирска (далее - организации)." w:history="1">
        <w:r w:rsidRPr="00DA4104">
          <w:rPr>
            <w:rFonts w:ascii="Verdana" w:hAnsi="Verdana" w:cs="Arial"/>
            <w:color w:val="262626" w:themeColor="text1" w:themeTint="D9"/>
            <w:sz w:val="16"/>
            <w:szCs w:val="16"/>
          </w:rPr>
          <w:t>пунктами 2.3</w:t>
        </w:r>
      </w:hyperlink>
      <w:r w:rsidRPr="00DA4104">
        <w:rPr>
          <w:rFonts w:ascii="Verdana" w:hAnsi="Verdana" w:cs="Arial"/>
          <w:color w:val="262626" w:themeColor="text1" w:themeTint="D9"/>
          <w:sz w:val="16"/>
          <w:szCs w:val="16"/>
        </w:rPr>
        <w:t xml:space="preserve">, </w:t>
      </w:r>
      <w:hyperlink w:anchor="Par60" w:tooltip="2.4. Для участия в конкурсе организации направляют в департамент следующие документы:" w:history="1">
        <w:r w:rsidRPr="00DA4104">
          <w:rPr>
            <w:rFonts w:ascii="Verdana" w:hAnsi="Verdana" w:cs="Arial"/>
            <w:color w:val="262626" w:themeColor="text1" w:themeTint="D9"/>
            <w:sz w:val="16"/>
            <w:szCs w:val="16"/>
          </w:rPr>
          <w:t>2.4</w:t>
        </w:r>
      </w:hyperlink>
      <w:r w:rsidRPr="00DA4104">
        <w:rPr>
          <w:rFonts w:ascii="Verdana" w:hAnsi="Verdana" w:cs="Arial"/>
          <w:color w:val="262626" w:themeColor="text1" w:themeTint="D9"/>
          <w:sz w:val="16"/>
          <w:szCs w:val="16"/>
        </w:rPr>
        <w:t xml:space="preserve"> Положения.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4" w:name="Par58"/>
      <w:bookmarkEnd w:id="4"/>
      <w:r w:rsidRPr="00DA4104">
        <w:rPr>
          <w:rFonts w:ascii="Verdana" w:hAnsi="Verdana" w:cs="Arial"/>
          <w:color w:val="262626" w:themeColor="text1" w:themeTint="D9"/>
          <w:sz w:val="16"/>
          <w:szCs w:val="16"/>
        </w:rPr>
        <w:t>2.3. Выдвижение коллективов на соискание премии и представление документов для участия в конкурсе осуществляется с 1 февраля до 1 марта текущего года творческими союзами, образовательными организациями, организациями, осуществляющими деятельность в сфере культуры и искусства, общественными организациями города Новосибирска (далее - организации).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14"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5" w:name="Par60"/>
      <w:bookmarkEnd w:id="5"/>
      <w:r w:rsidRPr="00DA4104">
        <w:rPr>
          <w:rFonts w:ascii="Verdana" w:hAnsi="Verdana" w:cs="Arial"/>
          <w:color w:val="262626" w:themeColor="text1" w:themeTint="D9"/>
          <w:sz w:val="16"/>
          <w:szCs w:val="16"/>
        </w:rPr>
        <w:t>2.4. Для участия в конкурсе организации направляют в департамент следующие документы:</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заявку на участие в конкурсе с письменным обоснованием выдвижения коллектива, подписанную руководителем организации;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15"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публикации, отзывы о коллективе в средствах массовой информации;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документы, подтверждающие наличие у коллектива значительных успехов в организации и совершенствовании образовательного и воспитательного процесса, конкретный вклад в развитие образовательной и воспитательной деятельности в течение прошедшего года;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копии документов, удостоверяющих личность и подтверждающих полномочия представителя организации, представившего документы;</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выписку из единого государственного реестра юридических лиц в отношении организации, выдвигающей коллектив, выданную не ранее чем за 15 дней, предшествующих дате подачи документов (в случае если коллектив выдвигается на присуждение премии сторонней организацией);</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выписку из единого государственного реестра юридических лиц в отношении организации, к которой принадлежит коллектив, выданную не ранее чем за 15 дней, предшествующих дате подачи документов.</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Копии документов принимаются при предъявлении подлинников документов, либо они должны быть заверены подписью руководителя организации и печатью (при ее наличии).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2.5. Документы, указанные в </w:t>
      </w:r>
      <w:hyperlink w:anchor="Par60" w:tooltip="2.4. Для участия в конкурсе организации направляют в департамент следующие документы:" w:history="1">
        <w:r w:rsidRPr="00DA4104">
          <w:rPr>
            <w:rFonts w:ascii="Verdana" w:hAnsi="Verdana" w:cs="Arial"/>
            <w:color w:val="262626" w:themeColor="text1" w:themeTint="D9"/>
            <w:sz w:val="16"/>
            <w:szCs w:val="16"/>
          </w:rPr>
          <w:t>пункте 2.4</w:t>
        </w:r>
      </w:hyperlink>
      <w:r w:rsidRPr="00DA4104">
        <w:rPr>
          <w:rFonts w:ascii="Verdana" w:hAnsi="Verdana" w:cs="Arial"/>
          <w:color w:val="262626" w:themeColor="text1" w:themeTint="D9"/>
          <w:sz w:val="16"/>
          <w:szCs w:val="16"/>
        </w:rPr>
        <w:t xml:space="preserve"> Положения, представляются в письменной форме по адресу: Российская Федерация, Новосибирская область, город Новосибирск, Красный проспект, 50, кабинет 310.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16"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2.6. Утратил силу. - </w:t>
      </w:r>
      <w:hyperlink r:id="rId17"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Постановление</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2.7. Департамент не позднее 15 марта текущего года: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18"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при соблюдении условий участия в конкурсе, указанных в </w:t>
      </w:r>
      <w:hyperlink w:anchor="Par55" w:tooltip="2.2. Условиями участия в конкурсе являются:" w:history="1">
        <w:r w:rsidRPr="00DA4104">
          <w:rPr>
            <w:rFonts w:ascii="Verdana" w:hAnsi="Verdana" w:cs="Arial"/>
            <w:color w:val="262626" w:themeColor="text1" w:themeTint="D9"/>
            <w:sz w:val="16"/>
            <w:szCs w:val="16"/>
          </w:rPr>
          <w:t>пункте 2.2</w:t>
        </w:r>
      </w:hyperlink>
      <w:r w:rsidRPr="00DA4104">
        <w:rPr>
          <w:rFonts w:ascii="Verdana" w:hAnsi="Verdana" w:cs="Arial"/>
          <w:color w:val="262626" w:themeColor="text1" w:themeTint="D9"/>
          <w:sz w:val="16"/>
          <w:szCs w:val="16"/>
        </w:rPr>
        <w:t xml:space="preserve"> Положения, направляет представленные документы в конкурсную комиссию по проведению конкурса (далее - конкурсная комиссия), состав которой утверждается приказом начальника департамента и размещается на официальном сайте города Новосибирска в информационно-телекоммуникационной сети "Интернет" (mun-culture.novo-sibirsk.ru) (далее - официальный сайт города Новосибирска);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19"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случае несоблюдения условий участия в конкурсе, предусмотренных </w:t>
      </w:r>
      <w:hyperlink w:anchor="Par55" w:tooltip="2.2. Условиями участия в конкурсе являются:" w:history="1">
        <w:r w:rsidRPr="00DA4104">
          <w:rPr>
            <w:rFonts w:ascii="Verdana" w:hAnsi="Verdana" w:cs="Arial"/>
            <w:color w:val="262626" w:themeColor="text1" w:themeTint="D9"/>
            <w:sz w:val="16"/>
            <w:szCs w:val="16"/>
          </w:rPr>
          <w:t>пунктом 2.2</w:t>
        </w:r>
      </w:hyperlink>
      <w:r w:rsidRPr="00DA4104">
        <w:rPr>
          <w:rFonts w:ascii="Verdana" w:hAnsi="Verdana" w:cs="Arial"/>
          <w:color w:val="262626" w:themeColor="text1" w:themeTint="D9"/>
          <w:sz w:val="16"/>
          <w:szCs w:val="16"/>
        </w:rPr>
        <w:t xml:space="preserve"> Положения, осуществляет подготовку и направление в организацию уведомления о несоответствии условиям участия в конкурсе с указанием причины такого несоответствия.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2.8. Организационно-техническое обеспечение деятельности конкурсной комиссии осуществляет департамент.</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2.9. Конкурсная комиссия осуществляет следующие функции: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рассматривает документы, представленные для участия в конкурсе;</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проводит конкурс;</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подводит итоги конкурса;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определяет победителя конкурса.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 Порядок деятельности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2.10.1. Конкурсная комиссия осуществляет свою деятельность в форме заседаний.</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2.10.2. Заседание конкурсной комиссии считается правомочным, если на нем присутствует более половины членов с обязательным присутствием председателя или заместителя председателя.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2.10.3. Решение конкурсной комиссии оформляется протоколом, который подписывается председательствующим, секретарем и членами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w:t>
      </w:r>
      <w:proofErr w:type="spellStart"/>
      <w:r w:rsidRPr="00DA4104">
        <w:rPr>
          <w:rFonts w:ascii="Verdana" w:hAnsi="Verdana" w:cs="Arial"/>
          <w:color w:val="262626" w:themeColor="text1" w:themeTint="D9"/>
          <w:sz w:val="16"/>
          <w:szCs w:val="16"/>
        </w:rPr>
        <w:t>пп</w:t>
      </w:r>
      <w:proofErr w:type="spellEnd"/>
      <w:r w:rsidRPr="00DA4104">
        <w:rPr>
          <w:rFonts w:ascii="Verdana" w:hAnsi="Verdana" w:cs="Arial"/>
          <w:color w:val="262626" w:themeColor="text1" w:themeTint="D9"/>
          <w:sz w:val="16"/>
          <w:szCs w:val="16"/>
        </w:rPr>
        <w:t xml:space="preserve">. 2.10.3 в ред. </w:t>
      </w:r>
      <w:hyperlink r:id="rId20"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2.10.4. Работой конкурсной комиссии руководит председатель конкурсной комиссии. В период отсутствия председателя его обязанности исполняет заместитель председателя.</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2.10.5. Председатель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планирует работу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утверждает повестку дня заседания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назначает дату и время заседания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2.10.6. Секретарь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осуществляет подготовку материалов к заседаниям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информирует членов конкурсной комиссии о дате, времени, месте и повестке дня заседания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осуществляет учет и хранение документов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оформляет протокол заседания конкурсной комиссии и иные документы от имени конкурсной комиссии, представляет их на подпись председательствующему и членам конкурсной комиссии;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21"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lastRenderedPageBreak/>
        <w:t>размещает информацию о деятельности конкурсной комиссии, повестке дня, дате и времени проведения заседаний на официальном сайте города Новосибирска.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Секретарь конкурсной комиссии не принимает участия в голосовании.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(абзац введен </w:t>
      </w:r>
      <w:hyperlink r:id="rId22"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постановлением</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2.11. Конкурсная комиссия не позднее 1 апреля текущего года рассматривает поступившие документы и на основании конкурсного отбора в соответствии с критериями оценки участников конкурса, предусмотренными </w:t>
      </w:r>
      <w:hyperlink w:anchor="Par104" w:tooltip="2.12. Конкурсная комиссия осуществляет оценку участников конкурса по следующим критериям:" w:history="1">
        <w:r w:rsidRPr="00DA4104">
          <w:rPr>
            <w:rFonts w:ascii="Verdana" w:hAnsi="Verdana" w:cs="Arial"/>
            <w:color w:val="262626" w:themeColor="text1" w:themeTint="D9"/>
            <w:sz w:val="16"/>
            <w:szCs w:val="16"/>
          </w:rPr>
          <w:t>пунктом 2.12</w:t>
        </w:r>
      </w:hyperlink>
      <w:r w:rsidRPr="00DA4104">
        <w:rPr>
          <w:rFonts w:ascii="Verdana" w:hAnsi="Verdana" w:cs="Arial"/>
          <w:color w:val="262626" w:themeColor="text1" w:themeTint="D9"/>
          <w:sz w:val="16"/>
          <w:szCs w:val="16"/>
        </w:rPr>
        <w:t xml:space="preserve"> Положения, с </w:t>
      </w:r>
      <w:hyperlink w:anchor="Par109" w:tooltip="2.13. Оценка участников конкурса осуществляется по балльной системе." w:history="1">
        <w:r w:rsidRPr="00DA4104">
          <w:rPr>
            <w:rFonts w:ascii="Verdana" w:hAnsi="Verdana" w:cs="Arial"/>
            <w:color w:val="262626" w:themeColor="text1" w:themeTint="D9"/>
            <w:sz w:val="16"/>
            <w:szCs w:val="16"/>
          </w:rPr>
          <w:t>пунктами 2.13</w:t>
        </w:r>
      </w:hyperlink>
      <w:r w:rsidRPr="00DA4104">
        <w:rPr>
          <w:rFonts w:ascii="Verdana" w:hAnsi="Verdana" w:cs="Arial"/>
          <w:color w:val="262626" w:themeColor="text1" w:themeTint="D9"/>
          <w:sz w:val="16"/>
          <w:szCs w:val="16"/>
        </w:rPr>
        <w:t xml:space="preserve">, </w:t>
      </w:r>
      <w:hyperlink w:anchor="Par114" w:tooltip="2.14. В случае если коллективы набрали равное количество баллов,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 присутствующих на заседании. Итоги голосования и решение фиксируются в соответствующем протоколе." w:history="1">
        <w:r w:rsidRPr="00DA4104">
          <w:rPr>
            <w:rFonts w:ascii="Verdana" w:hAnsi="Verdana" w:cs="Arial"/>
            <w:color w:val="262626" w:themeColor="text1" w:themeTint="D9"/>
            <w:sz w:val="16"/>
            <w:szCs w:val="16"/>
          </w:rPr>
          <w:t>2.14</w:t>
        </w:r>
      </w:hyperlink>
      <w:r w:rsidRPr="00DA4104">
        <w:rPr>
          <w:rFonts w:ascii="Verdana" w:hAnsi="Verdana" w:cs="Arial"/>
          <w:color w:val="262626" w:themeColor="text1" w:themeTint="D9"/>
          <w:sz w:val="16"/>
          <w:szCs w:val="16"/>
        </w:rPr>
        <w:t xml:space="preserve"> Положения принимает решение об определении кандидатуры для присуждения премии.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23"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6" w:name="Par104"/>
      <w:bookmarkEnd w:id="6"/>
      <w:r w:rsidRPr="00DA4104">
        <w:rPr>
          <w:rFonts w:ascii="Verdana" w:hAnsi="Verdana" w:cs="Arial"/>
          <w:color w:val="262626" w:themeColor="text1" w:themeTint="D9"/>
          <w:sz w:val="16"/>
          <w:szCs w:val="16"/>
        </w:rPr>
        <w:t>2.12. Конкурсная комиссия осуществляет оценку участников конкурса по следующим критериям:</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участие коллектива в городских мероприятиях;</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успехи коллектива в практической подготовке детей и молодежи, достижения в развитии их творческой активности и самостоятельности;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участие коллектива в реализации социально значимых проектов, акций, степень вовлеченности в них детей и молодежи.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(п. 2.12 в ред. </w:t>
      </w:r>
      <w:hyperlink r:id="rId24"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7" w:name="Par109"/>
      <w:bookmarkEnd w:id="7"/>
      <w:r w:rsidRPr="00DA4104">
        <w:rPr>
          <w:rFonts w:ascii="Verdana" w:hAnsi="Verdana" w:cs="Arial"/>
          <w:color w:val="262626" w:themeColor="text1" w:themeTint="D9"/>
          <w:sz w:val="16"/>
          <w:szCs w:val="16"/>
        </w:rPr>
        <w:t>2.13. Оценка участников конкурса осуществляется по балльной системе.</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КонсультантПлюс: примечание.</w:t>
      </w:r>
    </w:p>
    <w:p w:rsid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hyperlink r:id="rId25"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Постановлением</w:t>
        </w:r>
      </w:hyperlink>
      <w:r w:rsidRPr="00DA4104">
        <w:rPr>
          <w:rFonts w:ascii="Verdana" w:hAnsi="Verdana" w:cs="Arial"/>
          <w:color w:val="262626" w:themeColor="text1" w:themeTint="D9"/>
          <w:sz w:val="16"/>
          <w:szCs w:val="16"/>
        </w:rPr>
        <w:t xml:space="preserve"> мэрии г. Новосибирска от 12.02.2018 N 520 пункт 2.12 изложен в новой редакции, в которой подпункты 2.12.1 - 2.12.3 отсутствуют.</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Победителем признается коллектив, набравший наибольшее итоговое количество баллов. Итоговое количество баллов определяется как сумма баллов, присвоенных коллективу каждым членом конкурсной комиссии по отдельно взятому критерию оценки участников конкурса, предусмотренному подпунктом 2.12.1, абзацами вторым - четвертым подпункта 2.12.2, подпунктом 2.12.3 Положения (максимальное количество баллов по критерию отбора - 5, минимальное - 0).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26"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bookmarkStart w:id="8" w:name="Par114"/>
      <w:bookmarkEnd w:id="8"/>
      <w:r w:rsidRPr="00DA4104">
        <w:rPr>
          <w:rFonts w:ascii="Verdana" w:hAnsi="Verdana" w:cs="Arial"/>
          <w:color w:val="262626" w:themeColor="text1" w:themeTint="D9"/>
          <w:sz w:val="16"/>
          <w:szCs w:val="16"/>
        </w:rPr>
        <w:t>2.14. В случае если коллективы набрали равное количество баллов, конкурсная комиссия принимает решение о признании одного из них победителем открытым голосованием простым большинством голосов членов конкурсной комиссии, присутствующих на заседании. Итоги голосования и решение фиксируются в соответствующем протоколе.</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 xml:space="preserve">(в ред. </w:t>
      </w:r>
      <w:hyperlink r:id="rId27" w:tooltip="Постановление мэрии города Новосибирска от 12.02.2018 N 520 &quot;О внесении изменений в Положение о премии мэрии города Новосибирска в области воспитательной деятельности &quot;Дети и город&quot;, утвержденное постановлением мэрии города Новосибирска от 24.05.2016 N 2101&quot;{КонсультантПлюс}" w:history="1">
        <w:r w:rsidRPr="00DA4104">
          <w:rPr>
            <w:rFonts w:ascii="Verdana" w:hAnsi="Verdana" w:cs="Arial"/>
            <w:color w:val="262626" w:themeColor="text1" w:themeTint="D9"/>
            <w:sz w:val="16"/>
            <w:szCs w:val="16"/>
          </w:rPr>
          <w:t>постановления</w:t>
        </w:r>
      </w:hyperlink>
      <w:r w:rsidRPr="00DA4104">
        <w:rPr>
          <w:rFonts w:ascii="Verdana" w:hAnsi="Verdana" w:cs="Arial"/>
          <w:color w:val="262626" w:themeColor="text1" w:themeTint="D9"/>
          <w:sz w:val="16"/>
          <w:szCs w:val="16"/>
        </w:rPr>
        <w:t xml:space="preserve"> мэрии г. Новосибирска от 12.02.2018 N 520)</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2.15. На основании принятого решения конкурсная комиссия вносит мэру города Новосибирска предложение о кандидатуре для присуждения премии.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2.16. Решение о присуждении премии принимается мэром города Новосибирска на основании выписки из протокола заседания конкурсной комиссии и оформляется постановлением мэрии города Новосибирска.</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3. Порядок вручения премии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3.1. Премия, почетный диплом и нагрудный знак "Золотой соболь" торжественно вручаются лауреату премии в День города. Деятельность лауреата премии освещается в средствах массовой информации.</w:t>
      </w:r>
    </w:p>
    <w:p w:rsidR="00DA4104" w:rsidRPr="00DA4104" w:rsidRDefault="00DA4104" w:rsidP="00DA4104">
      <w:pPr>
        <w:widowControl w:val="0"/>
        <w:autoSpaceDE w:val="0"/>
        <w:autoSpaceDN w:val="0"/>
        <w:adjustRightInd w:val="0"/>
        <w:spacing w:after="0" w:line="240" w:lineRule="auto"/>
        <w:ind w:firstLine="709"/>
        <w:jc w:val="both"/>
        <w:rPr>
          <w:rFonts w:ascii="Verdana" w:hAnsi="Verdana" w:cs="Arial"/>
          <w:color w:val="262626" w:themeColor="text1" w:themeTint="D9"/>
          <w:sz w:val="16"/>
          <w:szCs w:val="16"/>
        </w:rPr>
      </w:pPr>
      <w:r w:rsidRPr="00DA4104">
        <w:rPr>
          <w:rFonts w:ascii="Verdana" w:hAnsi="Verdana" w:cs="Arial"/>
          <w:color w:val="262626" w:themeColor="text1" w:themeTint="D9"/>
          <w:sz w:val="16"/>
          <w:szCs w:val="16"/>
        </w:rPr>
        <w:t>3.2. Информация об итогах конкурса и лауреате премии размещается на официальном сайте города Новосибирска.</w:t>
      </w:r>
    </w:p>
    <w:p w:rsidR="00DA4104" w:rsidRPr="00DA4104" w:rsidRDefault="00DA4104" w:rsidP="00DA4104">
      <w:pPr>
        <w:spacing w:after="0" w:line="240" w:lineRule="auto"/>
        <w:ind w:firstLine="709"/>
        <w:jc w:val="both"/>
        <w:rPr>
          <w:rFonts w:ascii="Verdana" w:hAnsi="Verdana"/>
          <w:color w:val="262626" w:themeColor="text1" w:themeTint="D9"/>
          <w:sz w:val="16"/>
          <w:szCs w:val="16"/>
        </w:rPr>
      </w:pPr>
    </w:p>
    <w:sectPr w:rsidR="00DA4104" w:rsidRPr="00DA4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104"/>
    <w:rsid w:val="001C6E23"/>
    <w:rsid w:val="00DA4104"/>
    <w:rsid w:val="00EF2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71BC"/>
  <w15:chartTrackingRefBased/>
  <w15:docId w15:val="{0EFE51CF-CF95-4C26-9652-98EF3493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1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A41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A410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63D0CE72F2A6AA19DE7D263758EF41A063F0898E90146AC8A9BA35B76207256F606A30AB5ABD40295CEE6Fe3mDE" TargetMode="External"/><Relationship Id="rId18" Type="http://schemas.openxmlformats.org/officeDocument/2006/relationships/hyperlink" Target="consultantplus://offline/ref=D463D0CE72F2A6AA19DE7D263758EF41A063F0898E90146AC8A9BA35B76207256F606A30AB5ABD40295CEE6Ee3m2E" TargetMode="External"/><Relationship Id="rId26" Type="http://schemas.openxmlformats.org/officeDocument/2006/relationships/hyperlink" Target="consultantplus://offline/ref=D463D0CE72F2A6AA19DE7D263758EF41A063F0898E90146AC8A9BA35B76207256F606A30AB5ABD40295CEE6Ce3m5E" TargetMode="External"/><Relationship Id="rId8" Type="http://schemas.openxmlformats.org/officeDocument/2006/relationships/hyperlink" Target="consultantplus://offline/ref=D463D0CE72F2A6AA19DE632B2134B148AB60A78D8D91193594FFBC62E8e3m2E" TargetMode="External"/><Relationship Id="rId3" Type="http://schemas.openxmlformats.org/officeDocument/2006/relationships/webSettings" Target="webSettings.xml"/><Relationship Id="rId21" Type="http://schemas.openxmlformats.org/officeDocument/2006/relationships/hyperlink" Target="consultantplus://offline/ref=D463D0CE72F2A6AA19DE7D263758EF41A063F0898E90146AC8A9BA35B76207256F606A30AB5ABD40295CEE6De3m6E" TargetMode="External"/><Relationship Id="rId7" Type="http://schemas.openxmlformats.org/officeDocument/2006/relationships/hyperlink" Target="consultantplus://offline/ref=D463D0CE72F2A6AA19DE7D263758EF41A063F0898E90176BCFAFBA35B76207256Fe6m0E" TargetMode="External"/><Relationship Id="rId12" Type="http://schemas.openxmlformats.org/officeDocument/2006/relationships/hyperlink" Target="consultantplus://offline/ref=D463D0CE72F2A6AA19DE7D263758EF41A063F0898E90146AC8A9BA35B76207256F606A30AB5ABD40295CEE6Fe3mCE" TargetMode="External"/><Relationship Id="rId17" Type="http://schemas.openxmlformats.org/officeDocument/2006/relationships/hyperlink" Target="consultantplus://offline/ref=D463D0CE72F2A6AA19DE7D263758EF41A063F0898E90146AC8A9BA35B76207256F606A30AB5ABD40295CEE6Ee3m0E" TargetMode="External"/><Relationship Id="rId25" Type="http://schemas.openxmlformats.org/officeDocument/2006/relationships/hyperlink" Target="consultantplus://offline/ref=D463D0CE72F2A6AA19DE7D263758EF41A063F0898E90146AC8A9BA35B76207256F606A30AB5ABD40295CEE6De3m2E" TargetMode="External"/><Relationship Id="rId33"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consultantplus://offline/ref=D463D0CE72F2A6AA19DE7D263758EF41A063F0898E90146AC8A9BA35B76207256F606A30AB5ABD40295CEE6Ee3m7E" TargetMode="External"/><Relationship Id="rId20" Type="http://schemas.openxmlformats.org/officeDocument/2006/relationships/hyperlink" Target="consultantplus://offline/ref=D463D0CE72F2A6AA19DE7D263758EF41A063F0898E90146AC8A9BA35B76207256F606A30AB5ABD40295CEE6Ee3mD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63D0CE72F2A6AA19DE632B2134B148AB61AC828899193594FFBC62E8e3m2E" TargetMode="External"/><Relationship Id="rId11" Type="http://schemas.openxmlformats.org/officeDocument/2006/relationships/hyperlink" Target="consultantplus://offline/ref=D463D0CE72F2A6AA19DE7D263758EF41A063F0898E90146AC8A9BA35B76207256F606A30AB5ABD40295CEE6Fe3m2E" TargetMode="External"/><Relationship Id="rId24" Type="http://schemas.openxmlformats.org/officeDocument/2006/relationships/hyperlink" Target="consultantplus://offline/ref=D463D0CE72F2A6AA19DE7D263758EF41A063F0898E90146AC8A9BA35B76207256F606A30AB5ABD40295CEE6De3m2E" TargetMode="External"/><Relationship Id="rId32" Type="http://schemas.openxmlformats.org/officeDocument/2006/relationships/customXml" Target="../customXml/item3.xml"/><Relationship Id="rId5" Type="http://schemas.openxmlformats.org/officeDocument/2006/relationships/hyperlink" Target="consultantplus://offline/ref=D463D0CE72F2A6AA19DE632B2134B148AB60A78D8D91193594FFBC62E8e3m2E" TargetMode="External"/><Relationship Id="rId15" Type="http://schemas.openxmlformats.org/officeDocument/2006/relationships/hyperlink" Target="consultantplus://offline/ref=D463D0CE72F2A6AA19DE7D263758EF41A063F0898E90146AC8A9BA35B76207256F606A30AB5ABD40295CEE6Ee3m5E" TargetMode="External"/><Relationship Id="rId23" Type="http://schemas.openxmlformats.org/officeDocument/2006/relationships/hyperlink" Target="consultantplus://offline/ref=D463D0CE72F2A6AA19DE7D263758EF41A063F0898E90146AC8A9BA35B76207256F606A30AB5ABD40295CEE6De3m1E" TargetMode="External"/><Relationship Id="rId28" Type="http://schemas.openxmlformats.org/officeDocument/2006/relationships/fontTable" Target="fontTable.xml"/><Relationship Id="rId10" Type="http://schemas.openxmlformats.org/officeDocument/2006/relationships/hyperlink" Target="consultantplus://offline/ref=D463D0CE72F2A6AA19DE7D263758EF41A063F0898E90176BCFAFBA35B76207256Fe6m0E" TargetMode="External"/><Relationship Id="rId19" Type="http://schemas.openxmlformats.org/officeDocument/2006/relationships/hyperlink" Target="consultantplus://offline/ref=D463D0CE72F2A6AA19DE7D263758EF41A063F0898E90146AC8A9BA35B76207256F606A30AB5ABD40295CEE6Ee3mCE" TargetMode="External"/><Relationship Id="rId31" Type="http://schemas.openxmlformats.org/officeDocument/2006/relationships/customXml" Target="../customXml/item2.xml"/><Relationship Id="rId4" Type="http://schemas.openxmlformats.org/officeDocument/2006/relationships/hyperlink" Target="consultantplus://offline/ref=D463D0CE72F2A6AA19DE7D263758EF41A063F0898E90146AC8A9BA35B76207256F606A30AB5ABD40295CEE6Fe3m1E" TargetMode="External"/><Relationship Id="rId9" Type="http://schemas.openxmlformats.org/officeDocument/2006/relationships/hyperlink" Target="consultantplus://offline/ref=D463D0CE72F2A6AA19DE632B2134B148AB61AC828899193594FFBC62E8e3m2E" TargetMode="External"/><Relationship Id="rId14" Type="http://schemas.openxmlformats.org/officeDocument/2006/relationships/hyperlink" Target="consultantplus://offline/ref=D463D0CE72F2A6AA19DE7D263758EF41A063F0898E90146AC8A9BA35B76207256F606A30AB5ABD40295CEE6Ee3m4E" TargetMode="External"/><Relationship Id="rId22" Type="http://schemas.openxmlformats.org/officeDocument/2006/relationships/hyperlink" Target="consultantplus://offline/ref=D463D0CE72F2A6AA19DE7D263758EF41A063F0898E90146AC8A9BA35B76207256F606A30AB5ABD40295CEE6De3m7E" TargetMode="External"/><Relationship Id="rId27" Type="http://schemas.openxmlformats.org/officeDocument/2006/relationships/hyperlink" Target="consultantplus://offline/ref=D463D0CE72F2A6AA19DE7D263758EF41A063F0898E90146AC8A9BA35B76207256F606A30AB5ABD40295CEE6Ce3m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83F669180A9B4BAA9E55A26F573484" ma:contentTypeVersion="2" ma:contentTypeDescription="Создание документа." ma:contentTypeScope="" ma:versionID="dc496a486bae6a915b312691783e8c97">
  <xsd:schema xmlns:xsd="http://www.w3.org/2001/XMLSchema" xmlns:xs="http://www.w3.org/2001/XMLSchema" xmlns:p="http://schemas.microsoft.com/office/2006/metadata/properties" xmlns:ns2="a6f1ac43-fc23-44f6-94bc-b753087b6fdc" targetNamespace="http://schemas.microsoft.com/office/2006/metadata/properties" ma:root="true" ma:fieldsID="cc874e14213dce468eda8f1909d6d408" ns2:_="">
    <xsd:import namespace="a6f1ac43-fc23-44f6-94bc-b753087b6fdc"/>
    <xsd:element name="properties">
      <xsd:complexType>
        <xsd:sequence>
          <xsd:element name="documentManagement">
            <xsd:complexType>
              <xsd:all>
                <xsd:element ref="ns2:parentSyncEl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1ac43-fc23-44f6-94bc-b753087b6fdc" elementFormDefault="qualified">
    <xsd:import namespace="http://schemas.microsoft.com/office/2006/documentManagement/types"/>
    <xsd:import namespace="http://schemas.microsoft.com/office/infopath/2007/PartnerControls"/>
    <xsd:element name="parentSyncElement" ma:index="8" nillable="true" ma:displayName="parentSyncElement" ma:decimals="0" ma:internalName="parentSyncEleme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Комментарии"/>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entSyncElement xmlns="a6f1ac43-fc23-44f6-94bc-b753087b6fdc">25</parentSyncElement>
  </documentManagement>
</p:properties>
</file>

<file path=customXml/itemProps1.xml><?xml version="1.0" encoding="utf-8"?>
<ds:datastoreItem xmlns:ds="http://schemas.openxmlformats.org/officeDocument/2006/customXml" ds:itemID="{246F2AE1-A04F-48A7-81DB-D804262025A1}"/>
</file>

<file path=customXml/itemProps2.xml><?xml version="1.0" encoding="utf-8"?>
<ds:datastoreItem xmlns:ds="http://schemas.openxmlformats.org/officeDocument/2006/customXml" ds:itemID="{B7799B19-515B-44B9-BAC5-6C3322D7FEEA}"/>
</file>

<file path=customXml/itemProps3.xml><?xml version="1.0" encoding="utf-8"?>
<ds:datastoreItem xmlns:ds="http://schemas.openxmlformats.org/officeDocument/2006/customXml" ds:itemID="{246F2AE1-A04F-48A7-81DB-D804262025A1}"/>
</file>

<file path=customXml/itemProps4.xml><?xml version="1.0" encoding="utf-8"?>
<ds:datastoreItem xmlns:ds="http://schemas.openxmlformats.org/officeDocument/2006/customXml" ds:itemID="{815CA548-70AF-4FCC-8E48-C7C4588AB9B0}"/>
</file>

<file path=docProps/app.xml><?xml version="1.0" encoding="utf-8"?>
<Properties xmlns="http://schemas.openxmlformats.org/officeDocument/2006/extended-properties" xmlns:vt="http://schemas.openxmlformats.org/officeDocument/2006/docPropsVTypes">
  <Template>Normal</Template>
  <TotalTime>6</TotalTime>
  <Pages>3</Pages>
  <Words>3533</Words>
  <Characters>20140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 2101 от 24.05.2016 по присуждению премии "Дети и город"</dc:title>
  <dc:subject/>
  <dc:creator>культура офис</dc:creator>
  <cp:keywords/>
  <dc:description/>
  <cp:lastModifiedBy>культура офис</cp:lastModifiedBy>
  <cp:revision>1</cp:revision>
  <dcterms:created xsi:type="dcterms:W3CDTF">2018-06-15T08:14:00Z</dcterms:created>
  <dcterms:modified xsi:type="dcterms:W3CDTF">2018-06-15T08:21:00Z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0x0101000883F669180A9B4BAA9E55A26F573484</vt:lpwstr>
  </property>
  <property fmtid="{D5CDD505-2E9C-101B-9397-08002B2CF9AE}" pid="3" name="_dlc_DocIdItemGuid">
    <vt:lpwstr>65299038-160b-4179-8d4c-2b71ad2b41d7</vt:lpwstr>
  </property>
  <property fmtid="{D5CDD505-2E9C-101B-9397-08002B2CF9AE}" pid="4" name="Order">
    <vt:r8>2500</vt:r8>
  </property>
</Properties>
</file>